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1833F" w14:textId="77777777" w:rsidR="00D91F83" w:rsidRPr="002D1A90" w:rsidRDefault="00D91F83" w:rsidP="00D91F83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2D1A90">
        <w:rPr>
          <w:b/>
          <w:bCs/>
          <w:lang w:val="en-US"/>
        </w:rPr>
        <w:t>Blueprint Collective Efficacy</w:t>
      </w:r>
    </w:p>
    <w:tbl>
      <w:tblPr>
        <w:tblW w:w="0" w:type="auto"/>
        <w:tblInd w:w="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3481"/>
        <w:gridCol w:w="2153"/>
        <w:gridCol w:w="2287"/>
      </w:tblGrid>
      <w:tr w:rsidR="00D91F83" w:rsidRPr="002D1A90" w14:paraId="48DC50FD" w14:textId="77777777" w:rsidTr="00413157">
        <w:trPr>
          <w:trHeight w:val="477"/>
        </w:trPr>
        <w:tc>
          <w:tcPr>
            <w:tcW w:w="576" w:type="dxa"/>
          </w:tcPr>
          <w:p w14:paraId="1C550851" w14:textId="77777777" w:rsidR="00D91F83" w:rsidRPr="002D1A90" w:rsidRDefault="00D91F83" w:rsidP="00413157">
            <w:pPr>
              <w:pStyle w:val="TableParagraph"/>
              <w:spacing w:line="270" w:lineRule="exact"/>
              <w:ind w:left="115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No</w:t>
            </w:r>
          </w:p>
        </w:tc>
        <w:tc>
          <w:tcPr>
            <w:tcW w:w="3481" w:type="dxa"/>
          </w:tcPr>
          <w:p w14:paraId="052CCBCB" w14:textId="77777777" w:rsidR="00D91F83" w:rsidRPr="002D1A90" w:rsidRDefault="00D91F83" w:rsidP="00413157">
            <w:pPr>
              <w:pStyle w:val="TableParagraph"/>
              <w:spacing w:line="270" w:lineRule="exact"/>
              <w:ind w:left="168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Aspek</w:t>
            </w:r>
          </w:p>
        </w:tc>
        <w:tc>
          <w:tcPr>
            <w:tcW w:w="2153" w:type="dxa"/>
          </w:tcPr>
          <w:p w14:paraId="2292DF59" w14:textId="77777777" w:rsidR="00D91F83" w:rsidRPr="002D1A90" w:rsidRDefault="00D91F83" w:rsidP="00413157">
            <w:pPr>
              <w:pStyle w:val="TableParagraph"/>
              <w:spacing w:line="270" w:lineRule="exact"/>
              <w:ind w:left="107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Favorabel</w:t>
            </w:r>
          </w:p>
        </w:tc>
        <w:tc>
          <w:tcPr>
            <w:tcW w:w="2287" w:type="dxa"/>
          </w:tcPr>
          <w:p w14:paraId="778F2070" w14:textId="77777777" w:rsidR="00D91F83" w:rsidRPr="002D1A90" w:rsidRDefault="00D91F83" w:rsidP="00413157">
            <w:pPr>
              <w:pStyle w:val="TableParagraph"/>
              <w:spacing w:line="270" w:lineRule="exact"/>
              <w:ind w:left="242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Unfavorabel</w:t>
            </w:r>
          </w:p>
        </w:tc>
      </w:tr>
      <w:tr w:rsidR="00D91F83" w:rsidRPr="002D1A90" w14:paraId="25FB20EE" w14:textId="77777777" w:rsidTr="00413157">
        <w:trPr>
          <w:trHeight w:val="1302"/>
        </w:trPr>
        <w:tc>
          <w:tcPr>
            <w:tcW w:w="576" w:type="dxa"/>
          </w:tcPr>
          <w:p w14:paraId="471BCDC1" w14:textId="77777777" w:rsidR="00D91F83" w:rsidRPr="002D1A90" w:rsidRDefault="00D91F83" w:rsidP="00413157">
            <w:pPr>
              <w:pStyle w:val="TableParagraph"/>
              <w:spacing w:line="270" w:lineRule="exact"/>
              <w:ind w:left="115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1</w:t>
            </w:r>
          </w:p>
        </w:tc>
        <w:tc>
          <w:tcPr>
            <w:tcW w:w="3481" w:type="dxa"/>
          </w:tcPr>
          <w:p w14:paraId="10B148C5" w14:textId="77777777" w:rsidR="00D91F83" w:rsidRPr="002D1A90" w:rsidRDefault="00D91F83" w:rsidP="00413157">
            <w:pPr>
              <w:pStyle w:val="TableParagraph"/>
              <w:spacing w:line="240" w:lineRule="auto"/>
              <w:ind w:left="168" w:right="108"/>
              <w:jc w:val="both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 xml:space="preserve">Interaksi dinamis: </w:t>
            </w:r>
            <w:r w:rsidRPr="002D1A90">
              <w:rPr>
                <w:spacing w:val="-3"/>
                <w:sz w:val="24"/>
                <w:szCs w:val="24"/>
              </w:rPr>
              <w:t xml:space="preserve">antara </w:t>
            </w:r>
            <w:r w:rsidRPr="002D1A90">
              <w:rPr>
                <w:sz w:val="24"/>
                <w:szCs w:val="24"/>
              </w:rPr>
              <w:t xml:space="preserve">individu dengan individu, individu dengan kelompok </w:t>
            </w:r>
            <w:r w:rsidRPr="002D1A90">
              <w:rPr>
                <w:spacing w:val="-5"/>
                <w:sz w:val="24"/>
                <w:szCs w:val="24"/>
              </w:rPr>
              <w:t xml:space="preserve">dan </w:t>
            </w:r>
            <w:r w:rsidRPr="002D1A90">
              <w:rPr>
                <w:sz w:val="24"/>
                <w:szCs w:val="24"/>
              </w:rPr>
              <w:t>kelompok dengan</w:t>
            </w:r>
            <w:r w:rsidRPr="002D1A90">
              <w:rPr>
                <w:spacing w:val="-1"/>
                <w:sz w:val="24"/>
                <w:szCs w:val="24"/>
              </w:rPr>
              <w:t xml:space="preserve"> </w:t>
            </w:r>
            <w:r w:rsidRPr="002D1A90">
              <w:rPr>
                <w:sz w:val="24"/>
                <w:szCs w:val="24"/>
              </w:rPr>
              <w:t>kelompok</w:t>
            </w:r>
          </w:p>
        </w:tc>
        <w:tc>
          <w:tcPr>
            <w:tcW w:w="2153" w:type="dxa"/>
          </w:tcPr>
          <w:p w14:paraId="7C41775E" w14:textId="77777777" w:rsidR="00D91F83" w:rsidRPr="002D1A90" w:rsidRDefault="00D91F83" w:rsidP="00413157">
            <w:pPr>
              <w:pStyle w:val="TableParagraph"/>
              <w:spacing w:line="270" w:lineRule="exact"/>
              <w:ind w:left="107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1,3,4,8</w:t>
            </w:r>
          </w:p>
        </w:tc>
        <w:tc>
          <w:tcPr>
            <w:tcW w:w="2287" w:type="dxa"/>
          </w:tcPr>
          <w:p w14:paraId="768D4E20" w14:textId="77777777" w:rsidR="00D91F83" w:rsidRPr="002D1A90" w:rsidRDefault="00D91F83" w:rsidP="00413157">
            <w:pPr>
              <w:pStyle w:val="TableParagraph"/>
              <w:spacing w:line="270" w:lineRule="exact"/>
              <w:ind w:left="242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6,7,13,20</w:t>
            </w:r>
          </w:p>
        </w:tc>
      </w:tr>
      <w:tr w:rsidR="00D91F83" w:rsidRPr="002D1A90" w14:paraId="679FAAC3" w14:textId="77777777" w:rsidTr="00413157">
        <w:trPr>
          <w:trHeight w:val="1303"/>
        </w:trPr>
        <w:tc>
          <w:tcPr>
            <w:tcW w:w="576" w:type="dxa"/>
          </w:tcPr>
          <w:p w14:paraId="2E2B1551" w14:textId="77777777" w:rsidR="00D91F83" w:rsidRPr="002D1A90" w:rsidRDefault="00D91F83" w:rsidP="00413157">
            <w:pPr>
              <w:pStyle w:val="TableParagraph"/>
              <w:spacing w:line="270" w:lineRule="exact"/>
              <w:ind w:left="115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2</w:t>
            </w:r>
          </w:p>
        </w:tc>
        <w:tc>
          <w:tcPr>
            <w:tcW w:w="3481" w:type="dxa"/>
          </w:tcPr>
          <w:p w14:paraId="45DD8982" w14:textId="77777777" w:rsidR="00D91F83" w:rsidRPr="002D1A90" w:rsidRDefault="00D91F83" w:rsidP="00413157">
            <w:pPr>
              <w:pStyle w:val="TableParagraph"/>
              <w:tabs>
                <w:tab w:val="left" w:pos="2824"/>
              </w:tabs>
              <w:spacing w:line="240" w:lineRule="auto"/>
              <w:ind w:left="168" w:right="107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 xml:space="preserve">Keyakinan bersama : sikap </w:t>
            </w:r>
            <w:r w:rsidRPr="002D1A90">
              <w:rPr>
                <w:spacing w:val="-4"/>
                <w:sz w:val="24"/>
                <w:szCs w:val="24"/>
              </w:rPr>
              <w:t xml:space="preserve">yang </w:t>
            </w:r>
            <w:r w:rsidRPr="002D1A90">
              <w:rPr>
                <w:sz w:val="24"/>
                <w:szCs w:val="24"/>
              </w:rPr>
              <w:t>ditunjukkan</w:t>
            </w:r>
            <w:r w:rsidRPr="002D1A90">
              <w:rPr>
                <w:sz w:val="24"/>
                <w:szCs w:val="24"/>
                <w:lang w:val="en-US"/>
              </w:rPr>
              <w:t xml:space="preserve"> </w:t>
            </w:r>
            <w:r w:rsidRPr="002D1A90">
              <w:rPr>
                <w:spacing w:val="-4"/>
                <w:sz w:val="24"/>
                <w:szCs w:val="24"/>
              </w:rPr>
              <w:t xml:space="preserve">untuk </w:t>
            </w:r>
            <w:r w:rsidRPr="002D1A90">
              <w:rPr>
                <w:sz w:val="24"/>
                <w:szCs w:val="24"/>
              </w:rPr>
              <w:t>menyimpulkan bahwa dirinya telah mencapai</w:t>
            </w:r>
            <w:r w:rsidRPr="002D1A90">
              <w:rPr>
                <w:spacing w:val="-1"/>
                <w:sz w:val="24"/>
                <w:szCs w:val="24"/>
              </w:rPr>
              <w:t xml:space="preserve"> </w:t>
            </w:r>
            <w:r w:rsidRPr="002D1A90">
              <w:rPr>
                <w:sz w:val="24"/>
                <w:szCs w:val="24"/>
              </w:rPr>
              <w:t>kebenaran</w:t>
            </w:r>
          </w:p>
        </w:tc>
        <w:tc>
          <w:tcPr>
            <w:tcW w:w="2153" w:type="dxa"/>
          </w:tcPr>
          <w:p w14:paraId="5EF12C32" w14:textId="77777777" w:rsidR="00D91F83" w:rsidRPr="002D1A90" w:rsidRDefault="00D91F83" w:rsidP="00413157">
            <w:pPr>
              <w:pStyle w:val="TableParagraph"/>
              <w:spacing w:line="270" w:lineRule="exact"/>
              <w:ind w:left="107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2,5,11,12,16,17,18</w:t>
            </w:r>
          </w:p>
        </w:tc>
        <w:tc>
          <w:tcPr>
            <w:tcW w:w="2287" w:type="dxa"/>
          </w:tcPr>
          <w:p w14:paraId="6539708C" w14:textId="77777777" w:rsidR="00D91F83" w:rsidRPr="002D1A90" w:rsidRDefault="00D91F83" w:rsidP="00413157">
            <w:pPr>
              <w:pStyle w:val="TableParagraph"/>
              <w:spacing w:line="270" w:lineRule="exact"/>
              <w:ind w:left="242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9,10,14,15,19</w:t>
            </w:r>
          </w:p>
        </w:tc>
      </w:tr>
      <w:tr w:rsidR="00D91F83" w:rsidRPr="002D1A90" w14:paraId="2F5A7115" w14:textId="77777777" w:rsidTr="00413157">
        <w:trPr>
          <w:trHeight w:val="477"/>
        </w:trPr>
        <w:tc>
          <w:tcPr>
            <w:tcW w:w="576" w:type="dxa"/>
          </w:tcPr>
          <w:p w14:paraId="7366D700" w14:textId="77777777" w:rsidR="00D91F83" w:rsidRPr="002D1A90" w:rsidRDefault="00D91F83" w:rsidP="0041315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481" w:type="dxa"/>
          </w:tcPr>
          <w:p w14:paraId="4B5304E0" w14:textId="77777777" w:rsidR="00D91F83" w:rsidRPr="002D1A90" w:rsidRDefault="00D91F83" w:rsidP="00413157">
            <w:pPr>
              <w:pStyle w:val="TableParagraph"/>
              <w:spacing w:line="273" w:lineRule="exact"/>
              <w:ind w:left="168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Jumlah Item</w:t>
            </w:r>
          </w:p>
        </w:tc>
        <w:tc>
          <w:tcPr>
            <w:tcW w:w="2153" w:type="dxa"/>
          </w:tcPr>
          <w:p w14:paraId="4AEED22D" w14:textId="77777777" w:rsidR="00D91F83" w:rsidRPr="002D1A90" w:rsidRDefault="00D91F83" w:rsidP="00413157">
            <w:pPr>
              <w:pStyle w:val="TableParagraph"/>
              <w:spacing w:line="273" w:lineRule="exact"/>
              <w:ind w:left="107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11</w:t>
            </w:r>
          </w:p>
        </w:tc>
        <w:tc>
          <w:tcPr>
            <w:tcW w:w="2287" w:type="dxa"/>
          </w:tcPr>
          <w:p w14:paraId="4701E928" w14:textId="77777777" w:rsidR="00D91F83" w:rsidRPr="002D1A90" w:rsidRDefault="00D91F83" w:rsidP="00413157">
            <w:pPr>
              <w:pStyle w:val="TableParagraph"/>
              <w:spacing w:line="273" w:lineRule="exact"/>
              <w:ind w:left="242"/>
              <w:jc w:val="left"/>
              <w:rPr>
                <w:sz w:val="24"/>
                <w:szCs w:val="24"/>
              </w:rPr>
            </w:pPr>
            <w:r w:rsidRPr="002D1A90">
              <w:rPr>
                <w:sz w:val="24"/>
                <w:szCs w:val="24"/>
              </w:rPr>
              <w:t>9</w:t>
            </w:r>
          </w:p>
        </w:tc>
      </w:tr>
    </w:tbl>
    <w:p w14:paraId="3BB10C65" w14:textId="77777777" w:rsidR="00D91F83" w:rsidRPr="002D1A90" w:rsidRDefault="00D91F83" w:rsidP="00D91F83">
      <w:pPr>
        <w:pStyle w:val="ListParagraph"/>
        <w:ind w:left="762"/>
        <w:rPr>
          <w:b/>
          <w:bCs/>
          <w:lang w:val="en-US"/>
        </w:rPr>
      </w:pPr>
    </w:p>
    <w:p w14:paraId="2413CC94" w14:textId="77777777" w:rsidR="00CC1408" w:rsidRDefault="00CC1408"/>
    <w:sectPr w:rsidR="00CC14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B30953"/>
    <w:multiLevelType w:val="hybridMultilevel"/>
    <w:tmpl w:val="C2421066"/>
    <w:lvl w:ilvl="0" w:tplc="2B640CBC">
      <w:start w:val="1"/>
      <w:numFmt w:val="upperLetter"/>
      <w:lvlText w:val="%1."/>
      <w:lvlJc w:val="left"/>
      <w:pPr>
        <w:ind w:left="762" w:hanging="405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37" w:hanging="360"/>
      </w:pPr>
    </w:lvl>
    <w:lvl w:ilvl="2" w:tplc="3809001B" w:tentative="1">
      <w:start w:val="1"/>
      <w:numFmt w:val="lowerRoman"/>
      <w:lvlText w:val="%3."/>
      <w:lvlJc w:val="right"/>
      <w:pPr>
        <w:ind w:left="2157" w:hanging="180"/>
      </w:pPr>
    </w:lvl>
    <w:lvl w:ilvl="3" w:tplc="3809000F" w:tentative="1">
      <w:start w:val="1"/>
      <w:numFmt w:val="decimal"/>
      <w:lvlText w:val="%4."/>
      <w:lvlJc w:val="left"/>
      <w:pPr>
        <w:ind w:left="2877" w:hanging="360"/>
      </w:pPr>
    </w:lvl>
    <w:lvl w:ilvl="4" w:tplc="38090019" w:tentative="1">
      <w:start w:val="1"/>
      <w:numFmt w:val="lowerLetter"/>
      <w:lvlText w:val="%5."/>
      <w:lvlJc w:val="left"/>
      <w:pPr>
        <w:ind w:left="3597" w:hanging="360"/>
      </w:pPr>
    </w:lvl>
    <w:lvl w:ilvl="5" w:tplc="3809001B" w:tentative="1">
      <w:start w:val="1"/>
      <w:numFmt w:val="lowerRoman"/>
      <w:lvlText w:val="%6."/>
      <w:lvlJc w:val="right"/>
      <w:pPr>
        <w:ind w:left="4317" w:hanging="180"/>
      </w:pPr>
    </w:lvl>
    <w:lvl w:ilvl="6" w:tplc="3809000F" w:tentative="1">
      <w:start w:val="1"/>
      <w:numFmt w:val="decimal"/>
      <w:lvlText w:val="%7."/>
      <w:lvlJc w:val="left"/>
      <w:pPr>
        <w:ind w:left="5037" w:hanging="360"/>
      </w:pPr>
    </w:lvl>
    <w:lvl w:ilvl="7" w:tplc="38090019" w:tentative="1">
      <w:start w:val="1"/>
      <w:numFmt w:val="lowerLetter"/>
      <w:lvlText w:val="%8."/>
      <w:lvlJc w:val="left"/>
      <w:pPr>
        <w:ind w:left="5757" w:hanging="360"/>
      </w:pPr>
    </w:lvl>
    <w:lvl w:ilvl="8" w:tplc="3809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305471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F83"/>
    <w:rsid w:val="00255D8B"/>
    <w:rsid w:val="004E081B"/>
    <w:rsid w:val="00CC1408"/>
    <w:rsid w:val="00D9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C4048"/>
  <w15:chartTrackingRefBased/>
  <w15:docId w15:val="{BF9C0BAF-76A8-43A2-B343-F66C01DA9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1F8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F83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D91F83"/>
    <w:pPr>
      <w:widowControl w:val="0"/>
      <w:suppressAutoHyphens w:val="0"/>
      <w:autoSpaceDE w:val="0"/>
      <w:autoSpaceDN w:val="0"/>
      <w:spacing w:line="106" w:lineRule="exact"/>
      <w:jc w:val="right"/>
    </w:pPr>
    <w:rPr>
      <w:sz w:val="22"/>
      <w:szCs w:val="22"/>
      <w:lang w:val="id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Nila Alfiana .F</dc:creator>
  <cp:keywords/>
  <dc:description/>
  <cp:lastModifiedBy>Nila Alfiana .F</cp:lastModifiedBy>
  <cp:revision>2</cp:revision>
  <dcterms:created xsi:type="dcterms:W3CDTF">2023-08-22T05:22:00Z</dcterms:created>
  <dcterms:modified xsi:type="dcterms:W3CDTF">2023-08-22T05:22:00Z</dcterms:modified>
</cp:coreProperties>
</file>